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</w:p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62346E" w:rsidP="00092E84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EXTRATO DE CONTRATO Nº 159</w:t>
      </w:r>
      <w:r w:rsidR="00092E84" w:rsidRPr="00092E84">
        <w:rPr>
          <w:rFonts w:ascii="Bookman Old Style" w:hAnsi="Bookman Old Style"/>
          <w:b/>
          <w:sz w:val="24"/>
          <w:szCs w:val="24"/>
        </w:rPr>
        <w:t>/2024.</w:t>
      </w:r>
      <w:bookmarkStart w:id="0" w:name="_GoBack"/>
      <w:bookmarkEnd w:id="0"/>
    </w:p>
    <w:p w:rsidR="002F7030" w:rsidRPr="00092E84" w:rsidRDefault="00092E84" w:rsidP="00092E84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 </w:t>
      </w:r>
      <w:r w:rsidR="0062346E">
        <w:rPr>
          <w:rFonts w:ascii="Bookman Old Style" w:hAnsi="Bookman Old Style"/>
          <w:sz w:val="24"/>
          <w:szCs w:val="24"/>
        </w:rPr>
        <w:t>DANIEL DEORASKI</w:t>
      </w:r>
      <w:r w:rsidRPr="00092E84">
        <w:rPr>
          <w:rFonts w:ascii="Bookman Old Style" w:hAnsi="Bookman Old Style"/>
          <w:sz w:val="24"/>
          <w:szCs w:val="24"/>
        </w:rPr>
        <w:t>. Valor total de</w:t>
      </w:r>
      <w:r w:rsidR="0062346E">
        <w:rPr>
          <w:rFonts w:ascii="Bookman Old Style" w:hAnsi="Bookman Old Style"/>
          <w:sz w:val="24"/>
          <w:szCs w:val="24"/>
        </w:rPr>
        <w:t xml:space="preserve"> </w:t>
      </w:r>
      <w:r w:rsidR="0062346E" w:rsidRPr="0062346E">
        <w:rPr>
          <w:rFonts w:ascii="Bookman Old Style" w:hAnsi="Bookman Old Style"/>
          <w:sz w:val="24"/>
          <w:szCs w:val="24"/>
        </w:rPr>
        <w:t>R$ 3.187,50 (três mil e cento e oitenta e sete reais e cinquenta centavos).</w:t>
      </w:r>
      <w:r w:rsidR="0062346E">
        <w:rPr>
          <w:rFonts w:ascii="Bookman Old Style" w:hAnsi="Bookman Old Style"/>
          <w:sz w:val="24"/>
          <w:szCs w:val="24"/>
        </w:rPr>
        <w:t xml:space="preserve"> </w:t>
      </w:r>
      <w:r w:rsidRPr="00092E84">
        <w:rPr>
          <w:rFonts w:ascii="Bookman Old Style" w:hAnsi="Bookman Old Style"/>
          <w:sz w:val="24"/>
          <w:szCs w:val="24"/>
        </w:rPr>
        <w:t xml:space="preserve">Validade: até 31/07/2025. Base legal: Lei 14.133/2021 e demais legislações vigentes e pertinentes. Papanduva/SC, 11 de dezembro   de 2024 – Jeferson </w:t>
      </w:r>
      <w:proofErr w:type="spellStart"/>
      <w:r w:rsidRPr="00092E84">
        <w:rPr>
          <w:rFonts w:ascii="Bookman Old Style" w:hAnsi="Bookman Old Style"/>
          <w:sz w:val="24"/>
          <w:szCs w:val="24"/>
        </w:rPr>
        <w:t>Chupel</w:t>
      </w:r>
      <w:proofErr w:type="spellEnd"/>
      <w:r w:rsidRPr="00092E84">
        <w:rPr>
          <w:rFonts w:ascii="Bookman Old Style" w:hAnsi="Bookman Old Style"/>
          <w:sz w:val="24"/>
          <w:szCs w:val="24"/>
        </w:rPr>
        <w:t xml:space="preserve">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346E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A39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110</Words>
  <Characters>594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2024-12-11T16:24:00Z</dcterms:modified>
</cp:coreProperties>
</file>